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7F" w:rsidRDefault="00932B7F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932B7F">
        <w:rPr>
          <w:rFonts w:ascii="Times New Roman" w:eastAsia="Calibri" w:hAnsi="Times New Roman" w:cs="Times New Roman"/>
          <w:b/>
          <w:sz w:val="26"/>
          <w:szCs w:val="26"/>
        </w:rPr>
        <w:t xml:space="preserve">оложение о порядке действий работников </w:t>
      </w:r>
    </w:p>
    <w:p w:rsidR="00932B7F" w:rsidRPr="00932B7F" w:rsidRDefault="00932B7F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932B7F">
        <w:rPr>
          <w:rFonts w:ascii="Times New Roman" w:eastAsia="Calibri" w:hAnsi="Times New Roman" w:cs="Times New Roman"/>
          <w:b/>
          <w:sz w:val="26"/>
          <w:szCs w:val="26"/>
        </w:rPr>
        <w:t xml:space="preserve"> при выявлении факта жестокого обращения (насилия) в отношении обучающихся</w:t>
      </w:r>
    </w:p>
    <w:p w:rsidR="00932B7F" w:rsidRPr="00932B7F" w:rsidRDefault="00932B7F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2B7F" w:rsidRPr="00932B7F" w:rsidRDefault="00932B7F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32B7F">
        <w:rPr>
          <w:rFonts w:ascii="Times New Roman" w:eastAsia="Calibri" w:hAnsi="Times New Roman" w:cs="Times New Roman"/>
          <w:b/>
          <w:sz w:val="26"/>
          <w:szCs w:val="26"/>
        </w:rPr>
        <w:t>1. Общие положения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1.1. Настоящее Положение разработано в соответствии с Конвенцией о правах ребенка, Конституцией РФ, Федеральным законом от 29 декабря 2012 г. № 273-ФЗ «Об образовании в Российской Федерации», Федеральным законом от 24 июня 1999 г. №120-ФЗ «Об основах системы профилактики безнадзорности и правонарушений несовершеннолетних» с целью организации раннего выявления фактов жестокого обращения в отношении несовершеннолетних и повышения эффективности помощи, оказываемой несовершеннолетним, пострадавшим от жестокого обращения или подвергшимся насилию.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1.2. Порядок содержит действия работников образовательной организации в случае установления фактов или подозрения на жестокое обращение с несовершеннолетними.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32B7F">
        <w:rPr>
          <w:rFonts w:ascii="Times New Roman" w:eastAsia="Calibri" w:hAnsi="Times New Roman" w:cs="Times New Roman"/>
          <w:b/>
          <w:sz w:val="26"/>
          <w:szCs w:val="26"/>
        </w:rPr>
        <w:t>2. Действия педагогических работников в случае жестокого обращения (насилия) в ученической среде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2.1. Прекращение насилия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Любой педагог, увидевший или предположивший, что в отношении ребенка были совершены (совершаются) насильственные действия физического или психологического характера, незамедлительно: 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2.1.1. принимает меры по пресечению наблюдаемых насильственных действий и обеспечению безопасности пострадавшему обучающемуся;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2.1.2. оказывает первую помощь пострадавшему и вызывает скорую медицинскую помощь;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2.1.3. информирует об инциденте дежурного администратора;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2.1.4. делает запись в Журнале учета происшествий (случаев насилия) в день совершения инцидента.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2.2. Разбор случая. </w:t>
      </w:r>
    </w:p>
    <w:p w:rsidR="00932B7F" w:rsidRPr="00932B7F" w:rsidRDefault="00932B7F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Классный руководитель: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2.2.1. проводит по отдельности беседу с пострадавшими, обидчиками и свидетелями. Беседа предполагает установление: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реальности факта совершения насильственных или дискриминационных действий;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длительности и повторяемости этих действий (первый и единственный случай, повторные насильственные действия или систематические издевательства - </w:t>
      </w:r>
      <w:proofErr w:type="spellStart"/>
      <w:r w:rsidRPr="00932B7F">
        <w:rPr>
          <w:rFonts w:ascii="Times New Roman" w:eastAsia="Calibri" w:hAnsi="Times New Roman" w:cs="Times New Roman"/>
          <w:sz w:val="26"/>
          <w:szCs w:val="26"/>
        </w:rPr>
        <w:t>буллинг</w:t>
      </w:r>
      <w:proofErr w:type="spellEnd"/>
      <w:r w:rsidRPr="00932B7F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характера действий и обстоятельств, при которых они происходили;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lastRenderedPageBreak/>
        <w:t>участников действий (пострадавший, инициатор/зачинщик, обидчик, активные последователи, свидетели, защитники);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состояние пострадавшего;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мотивацию совершения насильственных или дискриминационных действий;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отношение свидетелей к происходящему, пострадавшему и обидчику;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динамики происходящего, возможных последствий насилия для всех его участников и вероятной модели развития ситуации.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2.2.2. информирует администрацию об итогах разбора случая</w:t>
      </w:r>
      <w:r w:rsidRPr="00932B7F">
        <w:rPr>
          <w:rFonts w:ascii="Times New Roman" w:eastAsia="Calibri" w:hAnsi="Times New Roman" w:cs="Times New Roman"/>
          <w:color w:val="0070C0"/>
          <w:sz w:val="26"/>
          <w:szCs w:val="26"/>
        </w:rPr>
        <w:t>.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2.3. Оказание помощи, принятие воспитательных и дисциплинарных мер, завершение случая. </w:t>
      </w:r>
    </w:p>
    <w:p w:rsidR="00932B7F" w:rsidRPr="00932B7F" w:rsidRDefault="00932B7F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Классный руководитель: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информирует родителей «жертвы» и «обидчика» о случившемся инциденте, позиции образовательной организации в отношении насильственных действий, мерах, которые будут предприняты для защиты ребенка (жертвы) и в отношении обидчика;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предлагает оказание психолого-педагогической помощи</w:t>
      </w:r>
      <w:r w:rsidRPr="00932B7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32B7F">
        <w:rPr>
          <w:rFonts w:ascii="Times New Roman" w:eastAsia="Calibri" w:hAnsi="Times New Roman" w:cs="Times New Roman"/>
          <w:sz w:val="26"/>
          <w:szCs w:val="26"/>
        </w:rPr>
        <w:t>(в организации или за ее пределами) в преодолении последствий психологической травмы (пострадавшему ребенку) и в поведенческой коррекции (ребенку - обидчику).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если случай жестокого обращения (насилия) получил широкую огласку, в целях пресечения распространения слухов классный руководитель совместно с администрацией делает публичное сообщение для родителей и обучающихся о сути конфликта и принятых мерах;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по факту завершения случая (оказана помощь всем участникам, в отношении обидчиков приняты воспитательные и дисциплинарные (при необходимости) меры, обстановка в классе (группе) нормализовалась и повторных проявлений насилия со стороны обидчиков (или других лиц в отношении пострадавшего или других обучающихся) не наблюдается в течение 3-4 недель) делает запись в Журнале учета происшествий (случаев насилия).</w:t>
      </w:r>
    </w:p>
    <w:p w:rsidR="00932B7F" w:rsidRPr="00932B7F" w:rsidRDefault="00932B7F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Педагог-психолог: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участвует (при необходимости – по приглашению руководителя организации, его заместителя или классного руководителя) в разборе ситуации;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оценивает психологическое состояние пострадавшего, обидчика, свидетелей и оказывает им психологическую помощь (при наличии письменного согласия родителей);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консультирует администрацию организации, классного руководителя, других педагогов и работников по тактике поведения в отношении участников насилия, по вопросам проведения разъяснительной и профилактической работы в классе (группе) и в образовательной организации в целом;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консультирует родителей участников ситуации, при наличии показаний рекомендует обратиться за психологической, медицинской и социальной помощью в другие учреждения;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32B7F">
        <w:rPr>
          <w:rFonts w:ascii="Times New Roman" w:eastAsia="Calibri" w:hAnsi="Times New Roman" w:cs="Times New Roman"/>
          <w:sz w:val="26"/>
          <w:szCs w:val="26"/>
        </w:rPr>
        <w:t>мониторит</w:t>
      </w:r>
      <w:proofErr w:type="spellEnd"/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 психологическое состояние участников ситуации и других учащихся класса (группы), при необходимости проводит групповые занятия и консультации; тренинги, беседует с родителями, рекомендует обращение за индивидуальной психологической помощью.</w:t>
      </w:r>
    </w:p>
    <w:p w:rsidR="00932B7F" w:rsidRPr="00932B7F" w:rsidRDefault="00932B7F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Социальный педагог: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lastRenderedPageBreak/>
        <w:t>участвует (при необходимости – по приглашению руководителя организации, его заместителя или классного руководителя) в разборе ситуации;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координирует оказание помощи учащимся со стороны различных специалистов (психолога, социального работника, медицинского работника, юриста и др.) и служб, 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взаимодействует с родителями учащихся и информирует об оказанной помощи классного руководителя и ответственного заместителя директора;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консультирует классного руководителя, других педагогов и работников по тактике поведения в отношении участников насилия, по вопросам проведения разъяснительной и профилактической работы в классе (группе) и в образовательной организации в целом;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совместно с классным руководителем или с ответственным заместителем директора организует обсуждение случая или профилактическую беседу с классом (группой).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2B7F" w:rsidRPr="00932B7F" w:rsidRDefault="00607E8B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="00932B7F" w:rsidRPr="00932B7F">
        <w:rPr>
          <w:rFonts w:ascii="Times New Roman" w:eastAsia="Calibri" w:hAnsi="Times New Roman" w:cs="Times New Roman"/>
          <w:b/>
          <w:sz w:val="26"/>
          <w:szCs w:val="26"/>
        </w:rPr>
        <w:t xml:space="preserve"> Действия административных работников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назначает ответственных и контролирует проведение разбора случая и оказание помощи вовлеченным сторонам; 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незамедлительно информирует вышестоящий орган управления образованием, правоохранительные органы о случае насилия, повлекшем тяжёлые последствия для пострадавшего (особенно в случаях физического и сексуального насилия).</w:t>
      </w:r>
      <w:r w:rsidRPr="00932B7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принимает меры в отношении работников образовательной организации, своевременно не среагировавших на тревожные сигналы (оставивших без внимания сообщения о попытках насилия, игнорировавших конфликтные ситуации) или не прекративших насильственные действий (свидетелями которых они стали или о которых знали);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принимает дисциплинарные меры в отношении работников образовательной организации, допустивших насильственные действия по отношению к учащимся или коллегам;</w:t>
      </w:r>
    </w:p>
    <w:p w:rsidR="00932B7F" w:rsidRPr="00932B7F" w:rsidRDefault="00932B7F" w:rsidP="00932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принимает в отношении обучающихся, совершивших насилие, воспитательные и дисциплинарные меры, в числе которых могут быть: беседа, замечание, выговор, постановка на внутриучрежденческий учет для дальнейшего наблюдения, оказание психологической помощи;</w:t>
      </w:r>
    </w:p>
    <w:p w:rsidR="00932B7F" w:rsidRPr="00932B7F" w:rsidRDefault="00932B7F" w:rsidP="00607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организует проведение совещания педагогов и сотрудников, родительского собрания, классного часа для обучающихся по обсуждению случая насилия и возможностей предотвращения подобных случаев в будущем.</w:t>
      </w:r>
    </w:p>
    <w:p w:rsidR="00932B7F" w:rsidRPr="00932B7F" w:rsidRDefault="00932B7F" w:rsidP="00932B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2B7F">
        <w:rPr>
          <w:rFonts w:ascii="Times New Roman" w:eastAsia="Calibri" w:hAnsi="Times New Roman" w:cs="Times New Roman"/>
          <w:b/>
          <w:sz w:val="26"/>
          <w:szCs w:val="26"/>
        </w:rPr>
        <w:t>Примерная форма Журнала учета происшествий (случаев насилия)</w:t>
      </w:r>
    </w:p>
    <w:tbl>
      <w:tblPr>
        <w:tblStyle w:val="a3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8"/>
        <w:gridCol w:w="868"/>
        <w:gridCol w:w="873"/>
        <w:gridCol w:w="993"/>
        <w:gridCol w:w="850"/>
        <w:gridCol w:w="851"/>
        <w:gridCol w:w="850"/>
        <w:gridCol w:w="851"/>
        <w:gridCol w:w="992"/>
        <w:gridCol w:w="850"/>
        <w:gridCol w:w="993"/>
        <w:gridCol w:w="850"/>
      </w:tblGrid>
      <w:tr w:rsidR="00932B7F" w:rsidRPr="00932B7F" w:rsidTr="00EC0019">
        <w:tc>
          <w:tcPr>
            <w:tcW w:w="5983" w:type="dxa"/>
            <w:gridSpan w:val="7"/>
          </w:tcPr>
          <w:p w:rsidR="00932B7F" w:rsidRPr="00932B7F" w:rsidRDefault="00932B7F" w:rsidP="00932B7F">
            <w:pPr>
              <w:jc w:val="center"/>
              <w:rPr>
                <w:rFonts w:eastAsia="Calibri"/>
              </w:rPr>
            </w:pPr>
            <w:r w:rsidRPr="00932B7F">
              <w:rPr>
                <w:rFonts w:eastAsia="Calibri"/>
              </w:rPr>
              <w:t>Первичные сведения</w:t>
            </w:r>
          </w:p>
        </w:tc>
        <w:tc>
          <w:tcPr>
            <w:tcW w:w="4536" w:type="dxa"/>
            <w:gridSpan w:val="5"/>
          </w:tcPr>
          <w:p w:rsidR="00932B7F" w:rsidRPr="00932B7F" w:rsidRDefault="00932B7F" w:rsidP="00932B7F">
            <w:pPr>
              <w:jc w:val="center"/>
              <w:rPr>
                <w:rFonts w:eastAsia="Calibri"/>
              </w:rPr>
            </w:pPr>
            <w:r w:rsidRPr="00932B7F">
              <w:rPr>
                <w:rFonts w:eastAsia="Calibri"/>
              </w:rPr>
              <w:t>Вторичные сведения</w:t>
            </w:r>
          </w:p>
        </w:tc>
      </w:tr>
      <w:tr w:rsidR="00932B7F" w:rsidRPr="00932B7F" w:rsidTr="00EC0019">
        <w:tc>
          <w:tcPr>
            <w:tcW w:w="698" w:type="dxa"/>
            <w:vMerge w:val="restart"/>
          </w:tcPr>
          <w:p w:rsidR="00932B7F" w:rsidRPr="00932B7F" w:rsidRDefault="00932B7F" w:rsidP="00932B7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Дата</w:t>
            </w:r>
          </w:p>
        </w:tc>
        <w:tc>
          <w:tcPr>
            <w:tcW w:w="868" w:type="dxa"/>
            <w:vMerge w:val="restart"/>
          </w:tcPr>
          <w:p w:rsidR="00932B7F" w:rsidRPr="00932B7F" w:rsidRDefault="00932B7F" w:rsidP="00932B7F">
            <w:pPr>
              <w:jc w:val="center"/>
              <w:rPr>
                <w:rFonts w:eastAsia="Calibri"/>
              </w:rPr>
            </w:pPr>
            <w:r w:rsidRPr="00932B7F">
              <w:rPr>
                <w:rFonts w:eastAsia="Calibri"/>
              </w:rPr>
              <w:t>Место</w:t>
            </w:r>
          </w:p>
        </w:tc>
        <w:tc>
          <w:tcPr>
            <w:tcW w:w="873" w:type="dxa"/>
            <w:vMerge w:val="restart"/>
          </w:tcPr>
          <w:p w:rsidR="00932B7F" w:rsidRPr="00932B7F" w:rsidRDefault="00932B7F" w:rsidP="00932B7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Краткое описание</w:t>
            </w:r>
          </w:p>
        </w:tc>
        <w:tc>
          <w:tcPr>
            <w:tcW w:w="993" w:type="dxa"/>
            <w:vMerge w:val="restart"/>
          </w:tcPr>
          <w:p w:rsidR="00932B7F" w:rsidRPr="00932B7F" w:rsidRDefault="00932B7F" w:rsidP="00932B7F">
            <w:pPr>
              <w:jc w:val="center"/>
              <w:rPr>
                <w:rFonts w:eastAsia="Calibri"/>
              </w:rPr>
            </w:pPr>
            <w:r w:rsidRPr="00932B7F">
              <w:rPr>
                <w:rFonts w:eastAsia="Calibri"/>
              </w:rPr>
              <w:t>Последствия (ущерб)</w:t>
            </w:r>
          </w:p>
        </w:tc>
        <w:tc>
          <w:tcPr>
            <w:tcW w:w="2551" w:type="dxa"/>
            <w:gridSpan w:val="3"/>
          </w:tcPr>
          <w:p w:rsidR="00932B7F" w:rsidRPr="00932B7F" w:rsidRDefault="00932B7F" w:rsidP="00932B7F">
            <w:pPr>
              <w:jc w:val="center"/>
              <w:rPr>
                <w:rFonts w:eastAsia="Calibri"/>
              </w:rPr>
            </w:pPr>
            <w:r w:rsidRPr="00932B7F">
              <w:rPr>
                <w:rFonts w:eastAsia="Calibri"/>
              </w:rPr>
              <w:t>ФИ, класс участников</w:t>
            </w:r>
          </w:p>
        </w:tc>
        <w:tc>
          <w:tcPr>
            <w:tcW w:w="2693" w:type="dxa"/>
            <w:gridSpan w:val="3"/>
          </w:tcPr>
          <w:p w:rsidR="00932B7F" w:rsidRPr="00932B7F" w:rsidRDefault="00932B7F" w:rsidP="00932B7F">
            <w:pPr>
              <w:jc w:val="center"/>
              <w:rPr>
                <w:rFonts w:eastAsia="Calibri"/>
              </w:rPr>
            </w:pPr>
            <w:r w:rsidRPr="00932B7F">
              <w:rPr>
                <w:rFonts w:eastAsia="Calibri"/>
              </w:rPr>
              <w:t>Какая помощь оказана</w:t>
            </w:r>
          </w:p>
        </w:tc>
        <w:tc>
          <w:tcPr>
            <w:tcW w:w="993" w:type="dxa"/>
            <w:vMerge w:val="restart"/>
          </w:tcPr>
          <w:p w:rsidR="00932B7F" w:rsidRPr="00932B7F" w:rsidRDefault="00932B7F" w:rsidP="00932B7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Дисциплинарные меры</w:t>
            </w:r>
          </w:p>
        </w:tc>
        <w:tc>
          <w:tcPr>
            <w:tcW w:w="850" w:type="dxa"/>
            <w:vMerge w:val="restart"/>
          </w:tcPr>
          <w:p w:rsidR="00932B7F" w:rsidRPr="00932B7F" w:rsidRDefault="00932B7F" w:rsidP="00932B7F">
            <w:pPr>
              <w:jc w:val="center"/>
              <w:rPr>
                <w:rFonts w:eastAsia="Calibri"/>
              </w:rPr>
            </w:pPr>
            <w:r w:rsidRPr="00932B7F">
              <w:rPr>
                <w:rFonts w:eastAsia="Calibri"/>
              </w:rPr>
              <w:t>Дата завершения</w:t>
            </w:r>
          </w:p>
        </w:tc>
      </w:tr>
      <w:tr w:rsidR="00932B7F" w:rsidRPr="00932B7F" w:rsidTr="00EC0019">
        <w:trPr>
          <w:trHeight w:val="1520"/>
        </w:trPr>
        <w:tc>
          <w:tcPr>
            <w:tcW w:w="698" w:type="dxa"/>
            <w:vMerge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32B7F" w:rsidRPr="00932B7F" w:rsidRDefault="00932B7F" w:rsidP="00932B7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Пострадавший</w:t>
            </w:r>
          </w:p>
        </w:tc>
        <w:tc>
          <w:tcPr>
            <w:tcW w:w="851" w:type="dxa"/>
          </w:tcPr>
          <w:p w:rsidR="00932B7F" w:rsidRPr="00932B7F" w:rsidRDefault="00932B7F" w:rsidP="00932B7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Обидчик</w:t>
            </w:r>
          </w:p>
        </w:tc>
        <w:tc>
          <w:tcPr>
            <w:tcW w:w="850" w:type="dxa"/>
          </w:tcPr>
          <w:p w:rsidR="00932B7F" w:rsidRPr="00932B7F" w:rsidRDefault="00932B7F" w:rsidP="00932B7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Свидетели</w:t>
            </w:r>
          </w:p>
        </w:tc>
        <w:tc>
          <w:tcPr>
            <w:tcW w:w="851" w:type="dxa"/>
          </w:tcPr>
          <w:p w:rsidR="00932B7F" w:rsidRPr="00932B7F" w:rsidRDefault="00932B7F" w:rsidP="00932B7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Пострадавший</w:t>
            </w:r>
          </w:p>
        </w:tc>
        <w:tc>
          <w:tcPr>
            <w:tcW w:w="992" w:type="dxa"/>
          </w:tcPr>
          <w:p w:rsidR="00932B7F" w:rsidRPr="00932B7F" w:rsidRDefault="00932B7F" w:rsidP="00932B7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Обидчик</w:t>
            </w:r>
          </w:p>
        </w:tc>
        <w:tc>
          <w:tcPr>
            <w:tcW w:w="850" w:type="dxa"/>
          </w:tcPr>
          <w:p w:rsidR="00932B7F" w:rsidRPr="00932B7F" w:rsidRDefault="00932B7F" w:rsidP="00932B7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Свидетели</w:t>
            </w:r>
          </w:p>
        </w:tc>
        <w:tc>
          <w:tcPr>
            <w:tcW w:w="993" w:type="dxa"/>
            <w:vMerge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32B7F" w:rsidRPr="00932B7F" w:rsidTr="00EC0019">
        <w:tc>
          <w:tcPr>
            <w:tcW w:w="698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8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3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32B7F" w:rsidRPr="00932B7F" w:rsidTr="00EC0019">
        <w:tc>
          <w:tcPr>
            <w:tcW w:w="698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8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3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932B7F" w:rsidRPr="00932B7F" w:rsidRDefault="00932B7F" w:rsidP="00932B7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B96EF0" w:rsidRDefault="00B96EF0"/>
    <w:sectPr w:rsidR="00B9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72"/>
    <w:rsid w:val="00187972"/>
    <w:rsid w:val="00607E8B"/>
    <w:rsid w:val="00932B7F"/>
    <w:rsid w:val="00B96EF0"/>
    <w:rsid w:val="00C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7EE1F-2A91-4E1C-BC41-DF892941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B7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</cp:lastModifiedBy>
  <cp:revision>2</cp:revision>
  <cp:lastPrinted>2020-03-16T11:37:00Z</cp:lastPrinted>
  <dcterms:created xsi:type="dcterms:W3CDTF">2020-03-16T11:38:00Z</dcterms:created>
  <dcterms:modified xsi:type="dcterms:W3CDTF">2020-03-16T11:38:00Z</dcterms:modified>
</cp:coreProperties>
</file>